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="方正小标宋简体" w:hAnsi="方正小标宋简体" w:eastAsia="方正小标宋简体" w:cs="方正小标宋简体"/>
          <w:bCs w:val="0"/>
          <w:sz w:val="36"/>
          <w:szCs w:val="36"/>
        </w:rPr>
        <w:id w:val="-1362364606"/>
        <w:docPartObj>
          <w:docPartGallery w:val="AutoText"/>
        </w:docPartObj>
      </w:sdtPr>
      <w:sdtEndPr>
        <w:rPr>
          <w:rFonts w:hint="default" w:ascii="仿宋" w:hAnsi="仿宋" w:eastAsia="仿宋" w:cstheme="majorBidi"/>
          <w:bCs/>
          <w:sz w:val="28"/>
          <w:szCs w:val="28"/>
        </w:rPr>
      </w:sdtEndPr>
      <w:sdtContent>
        <w:p>
          <w:pPr>
            <w:pStyle w:val="13"/>
            <w:rPr>
              <w:rFonts w:ascii="仿宋" w:hAnsi="仿宋" w:eastAsia="仿宋"/>
              <w:sz w:val="28"/>
              <w:szCs w:val="28"/>
            </w:rPr>
          </w:pPr>
          <w:r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  <w:t>研究生管理系统学生使用常见问题（管理端）</w:t>
          </w:r>
        </w:p>
      </w:sdtContent>
    </w:sdt>
    <w:p>
      <w:pPr>
        <w:pStyle w:val="2"/>
        <w:numPr>
          <w:ilvl w:val="0"/>
          <w:numId w:val="2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学籍信息常见问题</w:t>
      </w:r>
    </w:p>
    <w:p>
      <w:pPr>
        <w:pStyle w:val="3"/>
        <w:numPr>
          <w:ilvl w:val="1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有学生反映学籍信息有误，并且没有权限修改</w:t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允许学生修改的主要是个人信息，如Q</w:t>
      </w:r>
      <w:r>
        <w:rPr>
          <w:rFonts w:ascii="仿宋" w:hAnsi="仿宋"/>
          <w:sz w:val="32"/>
          <w:szCs w:val="32"/>
        </w:rPr>
        <w:t>Q</w:t>
      </w:r>
      <w:r>
        <w:rPr>
          <w:rFonts w:hint="eastAsia" w:ascii="仿宋" w:hAnsi="仿宋"/>
          <w:sz w:val="32"/>
          <w:szCs w:val="32"/>
        </w:rPr>
        <w:t>、邮箱、家庭地址等，</w:t>
      </w:r>
      <w:r>
        <w:rPr>
          <w:rFonts w:hint="eastAsia" w:ascii="仿宋" w:hAnsi="仿宋"/>
          <w:color w:val="FF0000"/>
          <w:sz w:val="32"/>
          <w:szCs w:val="32"/>
        </w:rPr>
        <w:t>发现错误学生可自行修改。</w:t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不允许修改的主要是招生相关的数据，如证件号、院（所）、专业等。</w:t>
      </w:r>
    </w:p>
    <w:p>
      <w:pPr>
        <w:pStyle w:val="3"/>
        <w:numPr>
          <w:ilvl w:val="1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我在维护学籍信息时，下拉框里面的火车站/学校/行政区/邮编/……系统里搜不到</w:t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系统的字典采用的是各个单位发布的国标代码表，数据可能有滞后性，如遇到此类问题请先汇总然后联系金智工程师添加。</w:t>
      </w:r>
    </w:p>
    <w:p>
      <w:pPr>
        <w:pStyle w:val="3"/>
        <w:numPr>
          <w:ilvl w:val="1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新系统比老系统多了很多字段，有些不知道该怎么填</w:t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原则上是尽量完善，但是不知道该怎么填的可以先不填，如果后面有要求，研究生学籍管理办公室将另行通知。</w:t>
      </w:r>
    </w:p>
    <w:p>
      <w:pPr>
        <w:pStyle w:val="2"/>
        <w:numPr>
          <w:ilvl w:val="0"/>
          <w:numId w:val="2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培养方案常见问题</w:t>
      </w:r>
    </w:p>
    <w:p>
      <w:pPr>
        <w:pStyle w:val="3"/>
        <w:numPr>
          <w:ilvl w:val="1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我的培养方案有误</w:t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需先确认是培养方案指定错了（别的学院、专业的方案指定给这个学生了），还是培养方案课程录错了（方案里面的课程信息不对），还是这个学生目前没有指定方案。</w:t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color w:val="FF0000"/>
          <w:sz w:val="32"/>
          <w:szCs w:val="32"/>
        </w:rPr>
        <w:t>如果是方案指定错了需要重新指定，</w:t>
      </w:r>
      <w:r>
        <w:rPr>
          <w:rFonts w:hint="eastAsia" w:ascii="仿宋" w:hAnsi="仿宋"/>
          <w:sz w:val="32"/>
          <w:szCs w:val="32"/>
        </w:rPr>
        <w:t>操作方法是进入培养方案管理应用——学生培养方案指定——重新指定</w:t>
      </w:r>
    </w:p>
    <w:p>
      <w:pPr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drawing>
          <wp:inline distT="0" distB="0" distL="0" distR="0">
            <wp:extent cx="5615940" cy="2974975"/>
            <wp:effectExtent l="19050" t="19050" r="2286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74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color w:val="FF0000"/>
          <w:sz w:val="32"/>
          <w:szCs w:val="32"/>
        </w:rPr>
        <w:t>如果是方案的课程信息有误，需要修改培养方案</w:t>
      </w:r>
      <w:r>
        <w:rPr>
          <w:rFonts w:hint="eastAsia" w:ascii="仿宋" w:hAnsi="仿宋"/>
          <w:sz w:val="32"/>
          <w:szCs w:val="32"/>
        </w:rPr>
        <w:t>，先联系培养办将方案退回，然后修改后重新提交。</w:t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color w:val="FF0000"/>
          <w:sz w:val="32"/>
          <w:szCs w:val="32"/>
        </w:rPr>
        <w:t>如果是这个学生目前没有指定方案，系统里也没有对应的方案，就需要新增</w:t>
      </w:r>
      <w:r>
        <w:rPr>
          <w:rFonts w:hint="eastAsia" w:ascii="仿宋" w:hAnsi="仿宋"/>
          <w:sz w:val="32"/>
          <w:szCs w:val="32"/>
        </w:rPr>
        <w:t>。</w:t>
      </w:r>
    </w:p>
    <w:p>
      <w:pPr>
        <w:pStyle w:val="2"/>
        <w:numPr>
          <w:ilvl w:val="0"/>
          <w:numId w:val="2"/>
        </w:num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培养计划常见问题</w:t>
      </w:r>
    </w:p>
    <w:bookmarkEnd w:id="0"/>
    <w:p>
      <w:pPr>
        <w:pStyle w:val="3"/>
        <w:numPr>
          <w:ilvl w:val="1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我的培养计划大部分/所有课程名称后面都有“方案外”字样</w:t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color w:val="FF0000"/>
          <w:sz w:val="32"/>
          <w:szCs w:val="32"/>
        </w:rPr>
        <w:t>培养计划中有，方案中没有的课会出现“方案外”字样，</w:t>
      </w:r>
      <w:r>
        <w:rPr>
          <w:rFonts w:hint="eastAsia" w:ascii="仿宋" w:hAnsi="仿宋"/>
          <w:sz w:val="32"/>
          <w:szCs w:val="32"/>
        </w:rPr>
        <w:t>除了博士英语课、硕士英语课和一些选修课之外，都不应该有这个字样，如果出现很多课程都有这个字样，需要检查培养方案是不是指定错了。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我的培养方案要求我选够</w:t>
      </w:r>
      <w:r>
        <w:rPr>
          <w:sz w:val="32"/>
          <w:szCs w:val="32"/>
        </w:rPr>
        <w:t>XX</w:t>
      </w:r>
      <w:r>
        <w:rPr>
          <w:rFonts w:hint="eastAsia"/>
          <w:sz w:val="32"/>
          <w:szCs w:val="32"/>
        </w:rPr>
        <w:t>分，我选够了，培养计划还是不能提交</w:t>
      </w:r>
    </w:p>
    <w:p>
      <w:pPr>
        <w:ind w:firstLine="632" w:firstLineChars="2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培养方案分数可以设置多种学分要求，如果设置了多种的话，需要同时满足要求。</w:t>
      </w:r>
    </w:p>
    <w:p>
      <w:pPr>
        <w:ind w:firstLine="632" w:firstLineChars="200"/>
        <w:rPr>
          <w:rFonts w:ascii="仿宋" w:hAnsi="仿宋"/>
          <w:color w:val="FF0000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比如设置了总分要求</w:t>
      </w:r>
      <w:r>
        <w:rPr>
          <w:rFonts w:ascii="仿宋" w:hAnsi="仿宋"/>
          <w:sz w:val="32"/>
          <w:szCs w:val="32"/>
        </w:rPr>
        <w:t>20</w:t>
      </w:r>
      <w:r>
        <w:rPr>
          <w:rFonts w:hint="eastAsia" w:ascii="仿宋" w:hAnsi="仿宋"/>
          <w:sz w:val="32"/>
          <w:szCs w:val="32"/>
        </w:rPr>
        <w:t>分，公共课要求</w:t>
      </w:r>
      <w:r>
        <w:rPr>
          <w:rFonts w:ascii="仿宋" w:hAnsi="仿宋"/>
          <w:sz w:val="32"/>
          <w:szCs w:val="32"/>
        </w:rPr>
        <w:t>5</w:t>
      </w:r>
      <w:r>
        <w:rPr>
          <w:rFonts w:hint="eastAsia" w:ascii="仿宋" w:hAnsi="仿宋"/>
          <w:sz w:val="32"/>
          <w:szCs w:val="32"/>
        </w:rPr>
        <w:t>分，专业课要求5分，选修课要求5分，培养环节要求5分，</w:t>
      </w:r>
      <w:r>
        <w:rPr>
          <w:rFonts w:hint="eastAsia" w:ascii="仿宋" w:hAnsi="仿宋"/>
          <w:color w:val="FF0000"/>
          <w:sz w:val="32"/>
          <w:szCs w:val="32"/>
        </w:rPr>
        <w:t>学生需要同时满足这五个条件才能提交培养计划。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275221371"/>
        <w:docPartObj>
          <w:docPartGallery w:val="AutoText"/>
        </w:docPartObj>
      </w:sdtPr>
      <w:sdtContent/>
    </w:sdt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LNJWO7QAAAABQEAAA8AAAAAAAAAAQAgAAAAIgAAAGRycy9kb3ducmV2LnhtbFBLAQIU&#10;ABQAAAAIAIdO4kBD6ysr3wIAACQGAAAOAAAAAAAAAAEAIAAAAB8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198848093"/>
        <w:docPartObj>
          <w:docPartGallery w:val="AutoText"/>
        </w:docPartObj>
      </w:sdtPr>
      <w:sdtContent/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E7yrL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864D5"/>
    <w:multiLevelType w:val="multilevel"/>
    <w:tmpl w:val="3AB864D5"/>
    <w:lvl w:ilvl="0" w:tentative="0">
      <w:start w:val="1"/>
      <w:numFmt w:val="bullet"/>
      <w:lvlText w:val=""/>
      <w:lvlJc w:val="left"/>
      <w:pPr>
        <w:ind w:left="425" w:hanging="425"/>
      </w:pPr>
      <w:rPr>
        <w:rFonts w:hint="default" w:ascii="Wingdings" w:hAnsi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 w:tentative="0">
      <w:start w:val="1"/>
      <w:numFmt w:val="decimal"/>
      <w:pStyle w:val="6"/>
      <w:lvlText w:val="%1.%2.%3.%4.%5."/>
      <w:lvlJc w:val="left"/>
      <w:pPr>
        <w:ind w:left="992" w:hanging="992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 w:tentative="0">
      <w:start w:val="1"/>
      <w:numFmt w:val="decimal"/>
      <w:pStyle w:val="8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3D1925B5"/>
    <w:multiLevelType w:val="multilevel"/>
    <w:tmpl w:val="3D1925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4MmZhNTNlMjE2NWE1NDQzMzBjYzAyMDVmZDU1ODEifQ=="/>
  </w:docVars>
  <w:rsids>
    <w:rsidRoot w:val="009157F7"/>
    <w:rsid w:val="000154D0"/>
    <w:rsid w:val="00077379"/>
    <w:rsid w:val="000B253E"/>
    <w:rsid w:val="000B3C64"/>
    <w:rsid w:val="00141C8A"/>
    <w:rsid w:val="00166F90"/>
    <w:rsid w:val="001F6F2C"/>
    <w:rsid w:val="00237C18"/>
    <w:rsid w:val="00272178"/>
    <w:rsid w:val="002737F5"/>
    <w:rsid w:val="00300FF9"/>
    <w:rsid w:val="00326E54"/>
    <w:rsid w:val="003553CC"/>
    <w:rsid w:val="00366097"/>
    <w:rsid w:val="003D093F"/>
    <w:rsid w:val="003F584E"/>
    <w:rsid w:val="00425C57"/>
    <w:rsid w:val="0047763B"/>
    <w:rsid w:val="004A0B1E"/>
    <w:rsid w:val="004E7C2E"/>
    <w:rsid w:val="00501D0C"/>
    <w:rsid w:val="00517959"/>
    <w:rsid w:val="0053348D"/>
    <w:rsid w:val="00544726"/>
    <w:rsid w:val="005B23EC"/>
    <w:rsid w:val="005D2FF9"/>
    <w:rsid w:val="005F1071"/>
    <w:rsid w:val="00660818"/>
    <w:rsid w:val="006716FC"/>
    <w:rsid w:val="0069262F"/>
    <w:rsid w:val="006A171F"/>
    <w:rsid w:val="00761EC5"/>
    <w:rsid w:val="007B1260"/>
    <w:rsid w:val="007C43AA"/>
    <w:rsid w:val="007D3FA2"/>
    <w:rsid w:val="00822B1D"/>
    <w:rsid w:val="00846553"/>
    <w:rsid w:val="008562A9"/>
    <w:rsid w:val="008A3EEB"/>
    <w:rsid w:val="008E682F"/>
    <w:rsid w:val="009157F7"/>
    <w:rsid w:val="00932CDB"/>
    <w:rsid w:val="00935272"/>
    <w:rsid w:val="0094021E"/>
    <w:rsid w:val="0096085A"/>
    <w:rsid w:val="00961EA7"/>
    <w:rsid w:val="00980B30"/>
    <w:rsid w:val="009830BC"/>
    <w:rsid w:val="00991ABE"/>
    <w:rsid w:val="009A114B"/>
    <w:rsid w:val="009F246F"/>
    <w:rsid w:val="00AA5E6F"/>
    <w:rsid w:val="00AC16C4"/>
    <w:rsid w:val="00AD54A5"/>
    <w:rsid w:val="00AD5991"/>
    <w:rsid w:val="00B30D01"/>
    <w:rsid w:val="00B33FF2"/>
    <w:rsid w:val="00BA5C44"/>
    <w:rsid w:val="00C37334"/>
    <w:rsid w:val="00CA5D43"/>
    <w:rsid w:val="00CB0AFB"/>
    <w:rsid w:val="00CC2910"/>
    <w:rsid w:val="00D85196"/>
    <w:rsid w:val="00D92862"/>
    <w:rsid w:val="00E11D3A"/>
    <w:rsid w:val="00E23FE0"/>
    <w:rsid w:val="00ED3CDA"/>
    <w:rsid w:val="00F6577A"/>
    <w:rsid w:val="00F84387"/>
    <w:rsid w:val="00F9576F"/>
    <w:rsid w:val="00FD3210"/>
    <w:rsid w:val="33174470"/>
    <w:rsid w:val="5A955FE8"/>
    <w:rsid w:val="773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/>
      <w:outlineLvl w:val="0"/>
    </w:pPr>
    <w:rPr>
      <w:rFonts w:ascii="Times New Roman" w:hAnsi="Times New Roman"/>
      <w:bCs/>
      <w:kern w:val="44"/>
      <w:sz w:val="28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/>
      <w:outlineLvl w:val="1"/>
    </w:pPr>
    <w:rPr>
      <w:rFonts w:ascii="Times New Roman" w:hAnsi="Times New Roman" w:cstheme="majorBidi"/>
      <w:bCs/>
      <w:sz w:val="28"/>
      <w:szCs w:val="28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23"/>
    <w:unhideWhenUsed/>
    <w:qFormat/>
    <w:uiPriority w:val="0"/>
    <w:pPr>
      <w:keepNext/>
      <w:keepLines/>
      <w:numPr>
        <w:ilvl w:val="3"/>
        <w:numId w:val="1"/>
      </w:numPr>
      <w:spacing w:before="280" w:after="290"/>
      <w:outlineLvl w:val="3"/>
    </w:pPr>
    <w:rPr>
      <w:rFonts w:eastAsia="黑体"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25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eastAsia="黑体" w:asciiTheme="majorHAnsi" w:hAnsiTheme="majorHAnsi" w:cstheme="majorBidi"/>
      <w:bCs/>
      <w:szCs w:val="24"/>
    </w:rPr>
  </w:style>
  <w:style w:type="paragraph" w:styleId="8">
    <w:name w:val="heading 7"/>
    <w:basedOn w:val="1"/>
    <w:next w:val="1"/>
    <w:link w:val="26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6">
    <w:name w:val="Hyperlink"/>
    <w:uiPriority w:val="99"/>
    <w:rPr>
      <w:rFonts w:cs="Times New Roman"/>
      <w:color w:val="0000FF"/>
      <w:u w:val="single"/>
    </w:rPr>
  </w:style>
  <w:style w:type="character" w:customStyle="1" w:styleId="17">
    <w:name w:val="标题 1 字符"/>
    <w:basedOn w:val="15"/>
    <w:link w:val="2"/>
    <w:qFormat/>
    <w:uiPriority w:val="0"/>
    <w:rPr>
      <w:rFonts w:ascii="Times New Roman" w:hAnsi="Times New Roman" w:eastAsia="仿宋"/>
      <w:bCs/>
      <w:kern w:val="44"/>
      <w:sz w:val="28"/>
      <w:szCs w:val="44"/>
    </w:rPr>
  </w:style>
  <w:style w:type="character" w:customStyle="1" w:styleId="18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1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5"/>
    <w:link w:val="3"/>
    <w:qFormat/>
    <w:uiPriority w:val="0"/>
    <w:rPr>
      <w:rFonts w:ascii="Times New Roman" w:hAnsi="Times New Roman" w:eastAsia="仿宋" w:cstheme="majorBidi"/>
      <w:bCs/>
      <w:sz w:val="28"/>
      <w:szCs w:val="28"/>
    </w:rPr>
  </w:style>
  <w:style w:type="character" w:customStyle="1" w:styleId="22">
    <w:name w:val="标题 3 字符"/>
    <w:basedOn w:val="15"/>
    <w:link w:val="4"/>
    <w:qFormat/>
    <w:uiPriority w:val="9"/>
    <w:rPr>
      <w:rFonts w:eastAsia="黑体"/>
      <w:bCs/>
      <w:sz w:val="32"/>
      <w:szCs w:val="32"/>
    </w:rPr>
  </w:style>
  <w:style w:type="character" w:customStyle="1" w:styleId="23">
    <w:name w:val="标题 4 字符"/>
    <w:basedOn w:val="15"/>
    <w:link w:val="5"/>
    <w:qFormat/>
    <w:uiPriority w:val="9"/>
    <w:rPr>
      <w:rFonts w:eastAsia="黑体" w:asciiTheme="majorHAnsi" w:hAnsiTheme="majorHAnsi" w:cstheme="majorBidi"/>
      <w:bCs/>
      <w:sz w:val="32"/>
      <w:szCs w:val="28"/>
    </w:rPr>
  </w:style>
  <w:style w:type="character" w:customStyle="1" w:styleId="24">
    <w:name w:val="标题 5 字符"/>
    <w:basedOn w:val="15"/>
    <w:link w:val="6"/>
    <w:qFormat/>
    <w:uiPriority w:val="9"/>
    <w:rPr>
      <w:rFonts w:eastAsia="黑体"/>
      <w:bCs/>
      <w:sz w:val="32"/>
      <w:szCs w:val="28"/>
    </w:rPr>
  </w:style>
  <w:style w:type="character" w:customStyle="1" w:styleId="25">
    <w:name w:val="标题 6 字符"/>
    <w:basedOn w:val="15"/>
    <w:link w:val="7"/>
    <w:qFormat/>
    <w:uiPriority w:val="9"/>
    <w:rPr>
      <w:rFonts w:eastAsia="黑体" w:asciiTheme="majorHAnsi" w:hAnsiTheme="majorHAnsi" w:cstheme="majorBidi"/>
      <w:bCs/>
      <w:sz w:val="32"/>
      <w:szCs w:val="24"/>
    </w:rPr>
  </w:style>
  <w:style w:type="character" w:customStyle="1" w:styleId="26">
    <w:name w:val="标题 7 字符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7">
    <w:name w:val="标题 8 字符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字符"/>
    <w:basedOn w:val="15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标题 字符"/>
    <w:basedOn w:val="15"/>
    <w:link w:val="13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30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760</Words>
  <Characters>763</Characters>
  <Lines>5</Lines>
  <Paragraphs>1</Paragraphs>
  <TotalTime>450</TotalTime>
  <ScaleCrop>false</ScaleCrop>
  <LinksUpToDate>false</LinksUpToDate>
  <CharactersWithSpaces>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2019-08-20T01:56:00Z</dcterms:created>
  <dc:creator>Fang</dc:creator>
  <cp:lastModifiedBy>桐漾</cp:lastModifiedBy>
  <dcterms:modified xsi:type="dcterms:W3CDTF">2024-07-25T09:28:17Z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D9093CE979A449389A13B84B3DF2BE80_12</vt:lpwstr>
  </property>
</Properties>
</file>