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2108" w14:textId="0384481D" w:rsidR="00B86B83" w:rsidRPr="00B86B83" w:rsidRDefault="00B86B83" w:rsidP="00B86B83">
      <w:pPr>
        <w:spacing w:beforeLines="50" w:before="156" w:afterLines="50" w:after="156"/>
        <w:jc w:val="left"/>
        <w:rPr>
          <w:rFonts w:ascii="黑体" w:eastAsia="黑体" w:hAnsi="黑体" w:cs="方正小标宋简体"/>
          <w:sz w:val="28"/>
          <w:szCs w:val="28"/>
        </w:rPr>
      </w:pPr>
      <w:r w:rsidRPr="00B86B83">
        <w:rPr>
          <w:rFonts w:ascii="黑体" w:eastAsia="黑体" w:hAnsi="黑体" w:cs="方正小标宋简体" w:hint="eastAsia"/>
          <w:sz w:val="28"/>
          <w:szCs w:val="28"/>
        </w:rPr>
        <w:t>附件3</w:t>
      </w:r>
    </w:p>
    <w:p w14:paraId="66C50940" w14:textId="25DFCB61" w:rsidR="004279DB" w:rsidRDefault="00DE3F17" w:rsidP="00DE3F17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sz w:val="44"/>
          <w:szCs w:val="32"/>
        </w:rPr>
      </w:pPr>
      <w:r w:rsidRPr="00DE3F17">
        <w:rPr>
          <w:rFonts w:ascii="方正小标宋简体" w:eastAsia="方正小标宋简体" w:hAnsi="方正小标宋简体" w:cs="方正小标宋简体"/>
          <w:sz w:val="44"/>
          <w:szCs w:val="32"/>
        </w:rPr>
        <w:t>2023年立项的校级研究生培养模式改革</w:t>
      </w:r>
    </w:p>
    <w:p w14:paraId="3C2789F7" w14:textId="3000D988" w:rsidR="00B72A31" w:rsidRPr="00DE3F17" w:rsidRDefault="00DE3F17" w:rsidP="004279DB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sz w:val="44"/>
          <w:szCs w:val="32"/>
        </w:rPr>
      </w:pPr>
      <w:r w:rsidRPr="00DE3F17">
        <w:rPr>
          <w:rFonts w:ascii="方正小标宋简体" w:eastAsia="方正小标宋简体" w:hAnsi="方正小标宋简体" w:cs="方正小标宋简体"/>
          <w:sz w:val="44"/>
          <w:szCs w:val="32"/>
        </w:rPr>
        <w:t>典型案例项目</w:t>
      </w:r>
      <w:r w:rsidRPr="00DE3F17">
        <w:rPr>
          <w:rFonts w:ascii="方正小标宋简体" w:eastAsia="方正小标宋简体" w:hAnsi="方正小标宋简体" w:cs="方正小标宋简体" w:hint="eastAsia"/>
          <w:sz w:val="44"/>
          <w:szCs w:val="32"/>
        </w:rPr>
        <w:t>汇报</w:t>
      </w:r>
      <w:r>
        <w:rPr>
          <w:rFonts w:ascii="方正小标宋简体" w:eastAsia="方正小标宋简体" w:hAnsi="方正小标宋简体" w:cs="方正小标宋简体" w:hint="eastAsia"/>
          <w:sz w:val="44"/>
          <w:szCs w:val="32"/>
        </w:rPr>
        <w:t>规范</w:t>
      </w:r>
    </w:p>
    <w:p w14:paraId="6F78C08F" w14:textId="4345EA74" w:rsidR="00DE3F17" w:rsidRPr="00DE3F17" w:rsidRDefault="00DE3F17" w:rsidP="00DE3F17">
      <w:pPr>
        <w:spacing w:beforeLines="100" w:before="312"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DE3F17">
        <w:rPr>
          <w:rFonts w:ascii="黑体" w:eastAsia="黑体" w:hAnsi="黑体" w:cs="黑体" w:hint="eastAsia"/>
          <w:bCs/>
          <w:sz w:val="32"/>
          <w:szCs w:val="32"/>
        </w:rPr>
        <w:t>一、汇报形式</w:t>
      </w:r>
    </w:p>
    <w:p w14:paraId="2CB46F30" w14:textId="77777777" w:rsidR="00DE3F17" w:rsidRDefault="00DE3F17" w:rsidP="00DE3F17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DE3F17">
        <w:rPr>
          <w:rFonts w:ascii="仿宋_GB2312" w:eastAsia="仿宋_GB2312" w:hAnsi="仿宋_GB2312" w:cs="仿宋_GB2312" w:hint="eastAsia"/>
          <w:spacing w:val="1"/>
          <w:sz w:val="32"/>
          <w:szCs w:val="32"/>
        </w:rPr>
        <w:t>PPT汇报</w:t>
      </w:r>
    </w:p>
    <w:p w14:paraId="050DFAF3" w14:textId="02B31EE2" w:rsidR="00DE3F17" w:rsidRPr="00DE3F17" w:rsidRDefault="00DE3F17" w:rsidP="00DE3F17">
      <w:pPr>
        <w:ind w:firstLineChars="200" w:firstLine="640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DE3F17">
        <w:rPr>
          <w:rFonts w:ascii="黑体" w:eastAsia="黑体" w:hAnsi="黑体" w:cs="黑体" w:hint="eastAsia"/>
          <w:bCs/>
          <w:sz w:val="32"/>
          <w:szCs w:val="32"/>
        </w:rPr>
        <w:t>二、汇报内容</w:t>
      </w:r>
    </w:p>
    <w:p w14:paraId="0DBD29CE" w14:textId="39776DDF" w:rsidR="00DE3F17" w:rsidRPr="00DE3F17" w:rsidRDefault="00DE3F17" w:rsidP="00DE3F17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DE3F17">
        <w:rPr>
          <w:rFonts w:ascii="仿宋_GB2312" w:eastAsia="仿宋_GB2312" w:hAnsi="仿宋_GB2312" w:cs="仿宋_GB2312" w:hint="eastAsia"/>
          <w:spacing w:val="1"/>
          <w:sz w:val="32"/>
          <w:szCs w:val="32"/>
        </w:rPr>
        <w:t>（一）人才培养模式改革的总体思路和人才培养方向</w:t>
      </w:r>
    </w:p>
    <w:p w14:paraId="35BED9A8" w14:textId="32FED43C" w:rsidR="00DE3F17" w:rsidRPr="00DE3F17" w:rsidRDefault="00DE3F17" w:rsidP="00DE3F17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DE3F17">
        <w:rPr>
          <w:rFonts w:ascii="仿宋_GB2312" w:eastAsia="仿宋_GB2312" w:hAnsi="仿宋_GB2312" w:cs="仿宋_GB2312" w:hint="eastAsia"/>
          <w:spacing w:val="1"/>
          <w:sz w:val="32"/>
          <w:szCs w:val="32"/>
        </w:rPr>
        <w:t>（二）人才培养模式改革内容和措施</w:t>
      </w:r>
    </w:p>
    <w:p w14:paraId="4786A052" w14:textId="77777777" w:rsidR="00A340DB" w:rsidRPr="00113926" w:rsidRDefault="00A340DB" w:rsidP="00A340DB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113926">
        <w:rPr>
          <w:rFonts w:ascii="仿宋_GB2312" w:eastAsia="仿宋_GB2312" w:hAnsi="仿宋_GB2312" w:cs="仿宋_GB2312" w:hint="eastAsia"/>
          <w:spacing w:val="1"/>
          <w:sz w:val="32"/>
          <w:szCs w:val="32"/>
        </w:rPr>
        <w:t>1、项目导师团队建设</w:t>
      </w:r>
    </w:p>
    <w:p w14:paraId="12C14A99" w14:textId="2D34D879" w:rsidR="00A340DB" w:rsidRPr="00113926" w:rsidRDefault="00A340DB" w:rsidP="00A340DB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113926">
        <w:rPr>
          <w:rFonts w:ascii="仿宋_GB2312" w:eastAsia="仿宋_GB2312" w:hAnsi="仿宋_GB2312" w:cs="仿宋_GB2312" w:hint="eastAsia"/>
          <w:spacing w:val="1"/>
          <w:sz w:val="32"/>
          <w:szCs w:val="32"/>
        </w:rPr>
        <w:t>2、论文选题</w:t>
      </w:r>
      <w:r w:rsidR="00113926" w:rsidRPr="00113926">
        <w:rPr>
          <w:rFonts w:ascii="仿宋_GB2312" w:eastAsia="仿宋_GB2312" w:hAnsi="仿宋_GB2312" w:cs="仿宋_GB2312" w:hint="eastAsia"/>
          <w:spacing w:val="1"/>
          <w:sz w:val="32"/>
          <w:szCs w:val="32"/>
        </w:rPr>
        <w:t>、</w:t>
      </w:r>
      <w:r w:rsidRPr="00113926">
        <w:rPr>
          <w:rFonts w:ascii="仿宋_GB2312" w:eastAsia="仿宋_GB2312" w:hAnsi="仿宋_GB2312" w:cs="仿宋_GB2312" w:hint="eastAsia"/>
          <w:spacing w:val="1"/>
          <w:sz w:val="32"/>
          <w:szCs w:val="32"/>
        </w:rPr>
        <w:t>开题和答辩的</w:t>
      </w:r>
      <w:r w:rsidR="00395648" w:rsidRPr="00113926">
        <w:rPr>
          <w:rFonts w:ascii="仿宋_GB2312" w:eastAsia="仿宋_GB2312" w:hAnsi="仿宋_GB2312" w:cs="仿宋_GB2312" w:hint="eastAsia"/>
          <w:spacing w:val="1"/>
          <w:sz w:val="32"/>
          <w:szCs w:val="32"/>
        </w:rPr>
        <w:t>组织</w:t>
      </w:r>
      <w:r w:rsidRPr="00113926">
        <w:rPr>
          <w:rFonts w:ascii="仿宋_GB2312" w:eastAsia="仿宋_GB2312" w:hAnsi="仿宋_GB2312" w:cs="仿宋_GB2312" w:hint="eastAsia"/>
          <w:spacing w:val="1"/>
          <w:sz w:val="32"/>
          <w:szCs w:val="32"/>
        </w:rPr>
        <w:t>和管理</w:t>
      </w:r>
    </w:p>
    <w:p w14:paraId="1C579D23" w14:textId="5F6154ED" w:rsidR="00A340DB" w:rsidRPr="00113926" w:rsidRDefault="00A340DB" w:rsidP="00A340DB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113926">
        <w:rPr>
          <w:rFonts w:ascii="仿宋_GB2312" w:eastAsia="仿宋_GB2312" w:hAnsi="仿宋_GB2312" w:cs="仿宋_GB2312" w:hint="eastAsia"/>
          <w:spacing w:val="1"/>
          <w:sz w:val="32"/>
          <w:szCs w:val="32"/>
        </w:rPr>
        <w:t>3、专业实践的组织和</w:t>
      </w:r>
      <w:r w:rsidR="00395648" w:rsidRPr="00113926">
        <w:rPr>
          <w:rFonts w:ascii="仿宋_GB2312" w:eastAsia="仿宋_GB2312" w:hAnsi="仿宋_GB2312" w:cs="仿宋_GB2312" w:hint="eastAsia"/>
          <w:spacing w:val="1"/>
          <w:sz w:val="32"/>
          <w:szCs w:val="32"/>
        </w:rPr>
        <w:t>管理</w:t>
      </w:r>
    </w:p>
    <w:p w14:paraId="158614F5" w14:textId="6833FB1D" w:rsidR="00A340DB" w:rsidRPr="00DE3F17" w:rsidRDefault="00A340DB" w:rsidP="00A340DB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113926">
        <w:rPr>
          <w:rFonts w:ascii="仿宋_GB2312" w:eastAsia="仿宋_GB2312" w:hAnsi="仿宋_GB2312" w:cs="仿宋_GB2312" w:hint="eastAsia"/>
          <w:spacing w:val="1"/>
          <w:sz w:val="32"/>
          <w:szCs w:val="32"/>
        </w:rPr>
        <w:t>4、学术研讨交流等开展情况</w:t>
      </w:r>
    </w:p>
    <w:p w14:paraId="185FAF41" w14:textId="08EAC05E" w:rsidR="00DE3F17" w:rsidRDefault="00DE3F17" w:rsidP="00DE3F17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（三）</w:t>
      </w:r>
      <w:r w:rsidRPr="00DE3F17">
        <w:rPr>
          <w:rFonts w:ascii="仿宋_GB2312" w:eastAsia="仿宋_GB2312" w:hAnsi="仿宋_GB2312" w:cs="仿宋_GB2312" w:hint="eastAsia"/>
          <w:spacing w:val="1"/>
          <w:sz w:val="32"/>
          <w:szCs w:val="32"/>
        </w:rPr>
        <w:t>人才培养模式改革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工作成效</w:t>
      </w:r>
    </w:p>
    <w:p w14:paraId="03FA07D1" w14:textId="77777777" w:rsidR="00A340DB" w:rsidRPr="00113926" w:rsidRDefault="00A340DB" w:rsidP="00A340DB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113926">
        <w:rPr>
          <w:rFonts w:ascii="仿宋_GB2312" w:eastAsia="仿宋_GB2312" w:hAnsi="仿宋_GB2312" w:cs="仿宋_GB2312" w:hint="eastAsia"/>
          <w:spacing w:val="1"/>
          <w:sz w:val="32"/>
          <w:szCs w:val="32"/>
        </w:rPr>
        <w:t>1、人才培养成效</w:t>
      </w:r>
    </w:p>
    <w:p w14:paraId="2CD44169" w14:textId="1A9C60AC" w:rsidR="00A340DB" w:rsidRDefault="00A340DB" w:rsidP="00A340DB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113926">
        <w:rPr>
          <w:rFonts w:ascii="仿宋_GB2312" w:eastAsia="仿宋_GB2312" w:hAnsi="仿宋_GB2312" w:cs="仿宋_GB2312" w:hint="eastAsia"/>
          <w:spacing w:val="1"/>
          <w:sz w:val="32"/>
          <w:szCs w:val="32"/>
        </w:rPr>
        <w:t>2、教育教学资源建设</w:t>
      </w:r>
      <w:r w:rsidR="00395648" w:rsidRPr="00113926">
        <w:rPr>
          <w:rFonts w:ascii="仿宋_GB2312" w:eastAsia="仿宋_GB2312" w:hAnsi="仿宋_GB2312" w:cs="仿宋_GB2312" w:hint="eastAsia"/>
          <w:spacing w:val="1"/>
          <w:sz w:val="32"/>
          <w:szCs w:val="32"/>
        </w:rPr>
        <w:t>成效</w:t>
      </w:r>
    </w:p>
    <w:p w14:paraId="7C3563C6" w14:textId="4F5217D6" w:rsidR="00E12290" w:rsidRDefault="00E12290" w:rsidP="00A340DB">
      <w:pPr>
        <w:ind w:firstLineChars="200" w:firstLine="644"/>
        <w:rPr>
          <w:rFonts w:ascii="仿宋_GB2312" w:eastAsia="仿宋_GB2312" w:hAnsi="仿宋_GB2312" w:cs="仿宋_GB2312" w:hint="eastAsia"/>
          <w:spacing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3、</w:t>
      </w:r>
      <w:r w:rsidRPr="00E12290">
        <w:rPr>
          <w:rFonts w:ascii="仿宋_GB2312" w:eastAsia="仿宋_GB2312" w:hAnsi="仿宋_GB2312" w:cs="仿宋_GB2312" w:hint="eastAsia"/>
          <w:spacing w:val="1"/>
          <w:sz w:val="32"/>
          <w:szCs w:val="32"/>
        </w:rPr>
        <w:t>媒体对项目人才培养工作的相关报道</w:t>
      </w:r>
    </w:p>
    <w:p w14:paraId="086C7754" w14:textId="0EAC3E14" w:rsidR="00DE3F17" w:rsidRDefault="00DE3F17" w:rsidP="00DE3F17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DE3F17">
        <w:rPr>
          <w:rFonts w:ascii="黑体" w:eastAsia="黑体" w:hAnsi="黑体" w:cs="黑体" w:hint="eastAsia"/>
          <w:bCs/>
          <w:sz w:val="32"/>
          <w:szCs w:val="32"/>
        </w:rPr>
        <w:t>三、</w:t>
      </w:r>
      <w:r>
        <w:rPr>
          <w:rFonts w:ascii="黑体" w:eastAsia="黑体" w:hAnsi="黑体" w:cs="黑体" w:hint="eastAsia"/>
          <w:bCs/>
          <w:sz w:val="32"/>
          <w:szCs w:val="32"/>
        </w:rPr>
        <w:t>汇报时间</w:t>
      </w:r>
    </w:p>
    <w:p w14:paraId="00D64E2D" w14:textId="20F1A748" w:rsidR="00DE3F17" w:rsidRDefault="00DE3F17" w:rsidP="00DE3F17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项目负责人汇报5分钟，专家组</w:t>
      </w:r>
      <w:r w:rsidRPr="00DE3F17">
        <w:rPr>
          <w:rFonts w:ascii="仿宋_GB2312" w:eastAsia="仿宋_GB2312" w:hAnsi="仿宋_GB2312" w:cs="仿宋_GB2312" w:hint="eastAsia"/>
          <w:spacing w:val="1"/>
          <w:sz w:val="32"/>
          <w:szCs w:val="32"/>
        </w:rPr>
        <w:t>提出意见及建议5分钟。</w:t>
      </w:r>
    </w:p>
    <w:p w14:paraId="4FBD9DB8" w14:textId="32009412" w:rsidR="00DE3F17" w:rsidRDefault="00672A59" w:rsidP="00DE3F17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</w:t>
      </w:r>
      <w:r w:rsidR="00DE3F17" w:rsidRPr="00DE3F17">
        <w:rPr>
          <w:rFonts w:ascii="黑体" w:eastAsia="黑体" w:hAnsi="黑体" w:cs="黑体" w:hint="eastAsia"/>
          <w:bCs/>
          <w:sz w:val="32"/>
          <w:szCs w:val="32"/>
        </w:rPr>
        <w:t>、注意事项</w:t>
      </w:r>
    </w:p>
    <w:p w14:paraId="1B501E52" w14:textId="71AB3DAF" w:rsidR="000319EB" w:rsidRPr="000319EB" w:rsidRDefault="00DE3F17" w:rsidP="00DE3F17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0319EB">
        <w:rPr>
          <w:rFonts w:ascii="仿宋_GB2312" w:eastAsia="仿宋_GB2312" w:hAnsi="仿宋_GB2312" w:cs="仿宋_GB2312" w:hint="eastAsia"/>
          <w:spacing w:val="1"/>
          <w:sz w:val="32"/>
          <w:szCs w:val="32"/>
        </w:rPr>
        <w:t>1</w:t>
      </w:r>
      <w:r w:rsidR="000319EB" w:rsidRPr="000319EB">
        <w:rPr>
          <w:rFonts w:ascii="仿宋_GB2312" w:eastAsia="仿宋_GB2312" w:hAnsi="仿宋_GB2312" w:cs="仿宋_GB2312" w:hint="eastAsia"/>
          <w:spacing w:val="1"/>
          <w:sz w:val="32"/>
          <w:szCs w:val="32"/>
        </w:rPr>
        <w:t>、汇报内容清晰明了，重点突出，逻辑严谨</w:t>
      </w:r>
      <w:r w:rsidR="000319EB">
        <w:rPr>
          <w:rFonts w:ascii="仿宋_GB2312" w:eastAsia="仿宋_GB2312" w:hAnsi="仿宋_GB2312" w:cs="仿宋_GB2312" w:hint="eastAsia"/>
          <w:spacing w:val="1"/>
          <w:sz w:val="32"/>
          <w:szCs w:val="32"/>
        </w:rPr>
        <w:t>。</w:t>
      </w:r>
    </w:p>
    <w:p w14:paraId="621C7B89" w14:textId="507DAFF4" w:rsidR="00DE3F17" w:rsidRPr="00DE3F17" w:rsidRDefault="000319EB" w:rsidP="00113926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2、</w:t>
      </w:r>
      <w:r w:rsidR="00DE3F17" w:rsidRPr="000319EB">
        <w:rPr>
          <w:rFonts w:ascii="仿宋_GB2312" w:eastAsia="仿宋_GB2312" w:hAnsi="仿宋_GB2312" w:cs="仿宋_GB2312" w:hint="eastAsia"/>
          <w:spacing w:val="1"/>
          <w:sz w:val="32"/>
          <w:szCs w:val="32"/>
        </w:rPr>
        <w:t>幻灯片大小为宽屏（1</w:t>
      </w:r>
      <w:r w:rsidR="00DE3F17" w:rsidRPr="000319EB">
        <w:rPr>
          <w:rFonts w:ascii="仿宋_GB2312" w:eastAsia="仿宋_GB2312" w:hAnsi="仿宋_GB2312" w:cs="仿宋_GB2312"/>
          <w:spacing w:val="1"/>
          <w:sz w:val="32"/>
          <w:szCs w:val="32"/>
        </w:rPr>
        <w:t>6</w:t>
      </w:r>
      <w:r w:rsidR="00DE3F17" w:rsidRPr="000319EB">
        <w:rPr>
          <w:rFonts w:ascii="仿宋_GB2312" w:eastAsia="仿宋_GB2312" w:hAnsi="仿宋_GB2312" w:cs="仿宋_GB2312" w:hint="eastAsia"/>
          <w:spacing w:val="1"/>
          <w:sz w:val="32"/>
          <w:szCs w:val="32"/>
        </w:rPr>
        <w:t>:</w:t>
      </w:r>
      <w:r w:rsidR="00DE3F17" w:rsidRPr="000319EB">
        <w:rPr>
          <w:rFonts w:ascii="仿宋_GB2312" w:eastAsia="仿宋_GB2312" w:hAnsi="仿宋_GB2312" w:cs="仿宋_GB2312"/>
          <w:spacing w:val="1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）</w:t>
      </w:r>
      <w:r w:rsidR="00113926">
        <w:rPr>
          <w:rFonts w:ascii="仿宋_GB2312" w:eastAsia="仿宋_GB2312" w:hAnsi="仿宋_GB2312" w:cs="仿宋_GB2312" w:hint="eastAsia"/>
          <w:spacing w:val="1"/>
          <w:sz w:val="32"/>
          <w:szCs w:val="32"/>
        </w:rPr>
        <w:t>。</w:t>
      </w:r>
    </w:p>
    <w:sectPr w:rsidR="00DE3F17" w:rsidRPr="00DE3F17" w:rsidSect="00C731A1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8024" w14:textId="77777777" w:rsidR="007F1361" w:rsidRDefault="007F1361" w:rsidP="00DE3F17">
      <w:r>
        <w:separator/>
      </w:r>
    </w:p>
  </w:endnote>
  <w:endnote w:type="continuationSeparator" w:id="0">
    <w:p w14:paraId="22029E0C" w14:textId="77777777" w:rsidR="007F1361" w:rsidRDefault="007F1361" w:rsidP="00DE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1AEAC" w14:textId="77777777" w:rsidR="007F1361" w:rsidRDefault="007F1361" w:rsidP="00DE3F17">
      <w:r>
        <w:separator/>
      </w:r>
    </w:p>
  </w:footnote>
  <w:footnote w:type="continuationSeparator" w:id="0">
    <w:p w14:paraId="015D1EEC" w14:textId="77777777" w:rsidR="007F1361" w:rsidRDefault="007F1361" w:rsidP="00DE3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E595E"/>
    <w:multiLevelType w:val="hybridMultilevel"/>
    <w:tmpl w:val="EFE4C5E4"/>
    <w:lvl w:ilvl="0" w:tplc="92B81CB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4C"/>
    <w:rsid w:val="000319EB"/>
    <w:rsid w:val="00113926"/>
    <w:rsid w:val="00142C3F"/>
    <w:rsid w:val="00315B3D"/>
    <w:rsid w:val="00373037"/>
    <w:rsid w:val="00395648"/>
    <w:rsid w:val="004279DB"/>
    <w:rsid w:val="00504720"/>
    <w:rsid w:val="005407AF"/>
    <w:rsid w:val="005D4CED"/>
    <w:rsid w:val="00672A59"/>
    <w:rsid w:val="00757EE9"/>
    <w:rsid w:val="007F1361"/>
    <w:rsid w:val="00A340DB"/>
    <w:rsid w:val="00B72A31"/>
    <w:rsid w:val="00B82C31"/>
    <w:rsid w:val="00B86B83"/>
    <w:rsid w:val="00C731A1"/>
    <w:rsid w:val="00DE3F17"/>
    <w:rsid w:val="00E12290"/>
    <w:rsid w:val="00E3044C"/>
    <w:rsid w:val="00F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EF266"/>
  <w15:chartTrackingRefBased/>
  <w15:docId w15:val="{7E6FA372-50B1-4AC0-93F2-BA430AD6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3F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3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3F17"/>
    <w:rPr>
      <w:sz w:val="18"/>
      <w:szCs w:val="18"/>
    </w:rPr>
  </w:style>
  <w:style w:type="paragraph" w:styleId="a7">
    <w:name w:val="List Paragraph"/>
    <w:basedOn w:val="a"/>
    <w:uiPriority w:val="34"/>
    <w:qFormat/>
    <w:rsid w:val="00DE3F17"/>
    <w:pPr>
      <w:ind w:firstLineChars="200" w:firstLine="420"/>
    </w:pPr>
  </w:style>
  <w:style w:type="character" w:styleId="a8">
    <w:name w:val="annotation reference"/>
    <w:basedOn w:val="a0"/>
    <w:rsid w:val="00DE3F17"/>
    <w:rPr>
      <w:sz w:val="21"/>
      <w:szCs w:val="21"/>
    </w:rPr>
  </w:style>
  <w:style w:type="paragraph" w:styleId="a9">
    <w:name w:val="annotation text"/>
    <w:basedOn w:val="a"/>
    <w:link w:val="aa"/>
    <w:rsid w:val="00DE3F17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a">
    <w:name w:val="批注文字 字符"/>
    <w:basedOn w:val="a0"/>
    <w:link w:val="a9"/>
    <w:rsid w:val="00DE3F17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3037"/>
    <w:pPr>
      <w:widowControl w:val="0"/>
      <w:kinsoku/>
      <w:autoSpaceDE/>
      <w:autoSpaceDN/>
      <w:adjustRightInd/>
      <w:snapToGrid/>
      <w:textAlignment w:val="auto"/>
    </w:pPr>
    <w:rPr>
      <w:rFonts w:asciiTheme="minorHAnsi" w:eastAsiaTheme="minorEastAsia" w:hAnsiTheme="minorHAnsi" w:cstheme="minorBidi"/>
      <w:b/>
      <w:bCs/>
      <w:snapToGrid/>
      <w:color w:val="auto"/>
      <w:kern w:val="2"/>
      <w:szCs w:val="22"/>
      <w:lang w:eastAsia="zh-CN"/>
    </w:rPr>
  </w:style>
  <w:style w:type="character" w:customStyle="1" w:styleId="ac">
    <w:name w:val="批注主题 字符"/>
    <w:basedOn w:val="aa"/>
    <w:link w:val="ab"/>
    <w:uiPriority w:val="99"/>
    <w:semiHidden/>
    <w:rsid w:val="00373037"/>
    <w:rPr>
      <w:rFonts w:ascii="Arial" w:eastAsia="Arial" w:hAnsi="Arial" w:cs="Arial"/>
      <w:b/>
      <w:bCs/>
      <w:snapToGrid/>
      <w:color w:val="000000"/>
      <w:kern w:val="0"/>
      <w:szCs w:val="21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37303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3730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2024-05-13T09:29:00Z</cp:lastPrinted>
  <dcterms:created xsi:type="dcterms:W3CDTF">2024-05-13T09:05:00Z</dcterms:created>
  <dcterms:modified xsi:type="dcterms:W3CDTF">2024-05-14T03:19:00Z</dcterms:modified>
</cp:coreProperties>
</file>