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8"/>
          </w:pPr>
        </w:p>
        <w:p w14:paraId="16600032" w14:textId="77777777" w:rsidR="00237C18" w:rsidRDefault="00237C18" w:rsidP="00522E14">
          <w:pPr>
            <w:pStyle w:val="a8"/>
          </w:pPr>
        </w:p>
        <w:p w14:paraId="64A51547" w14:textId="711F59C8" w:rsidR="00237C18" w:rsidRDefault="00237C18" w:rsidP="00522E14">
          <w:pPr>
            <w:pStyle w:val="a8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8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244B2035" w14:textId="47AD1D79" w:rsidR="00237C18" w:rsidRDefault="00040639" w:rsidP="00237C18">
          <w:pPr>
            <w:pStyle w:val="a8"/>
          </w:pPr>
          <w:r>
            <w:rPr>
              <w:rFonts w:hint="eastAsia"/>
            </w:rPr>
            <w:t>注册管理应用</w:t>
          </w:r>
          <w:r w:rsidR="006A171F">
            <w:rPr>
              <w:rFonts w:hint="eastAsia"/>
            </w:rPr>
            <w:t>操作手册</w:t>
          </w:r>
        </w:p>
        <w:p w14:paraId="7771CBB7" w14:textId="2CCA9269" w:rsidR="006A171F" w:rsidRDefault="006A171F" w:rsidP="006A171F">
          <w:pPr>
            <w:jc w:val="center"/>
          </w:pPr>
          <w:r>
            <w:rPr>
              <w:rFonts w:hint="eastAsia"/>
            </w:rPr>
            <w:t>（学院秘书）</w:t>
          </w:r>
        </w:p>
        <w:p w14:paraId="725F93C4" w14:textId="77777777" w:rsidR="006A171F" w:rsidRPr="006A171F" w:rsidRDefault="006A171F" w:rsidP="006A171F">
          <w:pPr>
            <w:jc w:val="center"/>
          </w:pPr>
        </w:p>
        <w:p w14:paraId="59694078" w14:textId="6138CC29" w:rsidR="00B33FF2" w:rsidRPr="00B33FF2" w:rsidRDefault="00B33FF2" w:rsidP="00B33FF2">
          <w:pPr>
            <w:jc w:val="center"/>
          </w:pPr>
          <w:r>
            <w:rPr>
              <w:rFonts w:hint="eastAsia"/>
            </w:rPr>
            <w:t>202</w:t>
          </w:r>
          <w:r w:rsidR="006A171F">
            <w:t>1</w:t>
          </w:r>
          <w:r>
            <w:rPr>
              <w:rFonts w:hint="eastAsia"/>
            </w:rPr>
            <w:t>年</w:t>
          </w:r>
          <w:r w:rsidR="006A171F">
            <w:t>1</w:t>
          </w:r>
          <w:r>
            <w:rPr>
              <w:rFonts w:hint="eastAsia"/>
            </w:rPr>
            <w:t>月</w:t>
          </w:r>
          <w:r w:rsidR="006A171F">
            <w:rPr>
              <w:rFonts w:hint="eastAsia"/>
            </w:rPr>
            <w:t>2</w:t>
          </w:r>
          <w:r>
            <w:rPr>
              <w:rFonts w:hint="eastAsia"/>
            </w:rPr>
            <w:t>1</w:t>
          </w:r>
          <w:r>
            <w:rPr>
              <w:rFonts w:hint="eastAsia"/>
            </w:rPr>
            <w:t>日</w:t>
          </w:r>
        </w:p>
        <w:p w14:paraId="06703BFA" w14:textId="0CFEFEB9" w:rsidR="00237C18" w:rsidRDefault="00C14A5C" w:rsidP="00237C18"/>
      </w:sdtContent>
    </w:sdt>
    <w:p w14:paraId="2D7EBDB3" w14:textId="3EABC0C4" w:rsidR="00237C18" w:rsidRDefault="00237C18" w:rsidP="00237C18"/>
    <w:p w14:paraId="5E0EE602" w14:textId="7C9ACD83" w:rsidR="00237C18" w:rsidRDefault="00237C18" w:rsidP="00237C18"/>
    <w:p w14:paraId="59CB2548" w14:textId="61621D63" w:rsidR="00237C18" w:rsidRDefault="00237C18" w:rsidP="00237C18"/>
    <w:p w14:paraId="0C0E3DD4" w14:textId="19669FD8" w:rsidR="00237C18" w:rsidRDefault="00237C18" w:rsidP="00237C18"/>
    <w:p w14:paraId="110EF34B" w14:textId="05984536" w:rsidR="00237C18" w:rsidRDefault="00237C18" w:rsidP="00237C18"/>
    <w:p w14:paraId="3DA3EE9A" w14:textId="55055672" w:rsidR="00237C18" w:rsidRDefault="00237C18" w:rsidP="00237C18"/>
    <w:p w14:paraId="53DF8771" w14:textId="4D9DD138" w:rsidR="006A171F" w:rsidRPr="00E42C42" w:rsidRDefault="006A171F" w:rsidP="00C56321">
      <w:pPr>
        <w:pStyle w:val="1"/>
        <w:rPr>
          <w:rFonts w:hint="eastAsia"/>
        </w:rPr>
      </w:pPr>
      <w:r>
        <w:rPr>
          <w:rFonts w:hint="eastAsia"/>
        </w:rPr>
        <w:lastRenderedPageBreak/>
        <w:t>登录方式</w:t>
      </w:r>
      <w:bookmarkStart w:id="0" w:name="_Hlk62112268"/>
    </w:p>
    <w:p w14:paraId="415BCFFE" w14:textId="77777777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b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，输入账号和密码并登录，如下图：</w:t>
      </w:r>
    </w:p>
    <w:bookmarkEnd w:id="0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2BBC94" w14:textId="31AC91AC" w:rsidR="006A171F" w:rsidRPr="00E42C42" w:rsidRDefault="006A171F" w:rsidP="006A171F">
      <w:pPr>
        <w:ind w:firstLineChars="200" w:firstLine="632"/>
        <w:rPr>
          <w:noProof/>
        </w:rPr>
      </w:pPr>
      <w:r>
        <w:rPr>
          <w:rFonts w:hint="eastAsia"/>
          <w:noProof/>
        </w:rPr>
        <w:t>登录后，选择【工作台】或【任务中心】标签页，同时将鼠标指向登录名，并点击【切换展示方案】</w:t>
      </w:r>
      <w:r>
        <w:rPr>
          <w:rFonts w:hint="eastAsia"/>
        </w:rPr>
        <w:t>，如下图：</w:t>
      </w:r>
    </w:p>
    <w:p w14:paraId="03EE3497" w14:textId="209B36F2" w:rsidR="006A171F" w:rsidRDefault="006A171F" w:rsidP="006A1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97A054" wp14:editId="12771071">
            <wp:extent cx="5615940" cy="2726740"/>
            <wp:effectExtent l="19050" t="19050" r="228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42885" w14:textId="445D45AE" w:rsidR="006A171F" w:rsidRDefault="006A171F" w:rsidP="006A171F">
      <w:pPr>
        <w:ind w:firstLineChars="200" w:firstLine="632"/>
      </w:pPr>
      <w:r>
        <w:rPr>
          <w:rFonts w:hint="eastAsia"/>
        </w:rPr>
        <w:t>然后在弹出的方案面板中选择【研究生服务】并点击确定，如下图：</w:t>
      </w:r>
    </w:p>
    <w:p w14:paraId="717361D6" w14:textId="4BA95C72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3B4C6A17" wp14:editId="7CBE7572">
            <wp:extent cx="5615940" cy="2970849"/>
            <wp:effectExtent l="19050" t="19050" r="22860" b="2032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970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D41AE" w14:textId="59222C70" w:rsidR="006A171F" w:rsidRDefault="006A171F" w:rsidP="006A171F">
      <w:pPr>
        <w:ind w:firstLineChars="200" w:firstLine="632"/>
        <w:rPr>
          <w:noProof/>
        </w:rPr>
      </w:pPr>
      <w:r w:rsidRPr="00E42C42">
        <w:rPr>
          <w:rFonts w:hint="eastAsia"/>
          <w:noProof/>
        </w:rPr>
        <w:t>最后在模块分类中选择</w:t>
      </w:r>
      <w:r>
        <w:rPr>
          <w:rFonts w:hint="eastAsia"/>
          <w:noProof/>
        </w:rPr>
        <w:t>相应的应用点击即可，如下图：</w:t>
      </w:r>
    </w:p>
    <w:p w14:paraId="4A4DA2A0" w14:textId="541CC9C9" w:rsidR="006A171F" w:rsidRPr="00E42C42" w:rsidRDefault="00C56321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75F996" wp14:editId="47C3AB88">
            <wp:extent cx="5615940" cy="2252980"/>
            <wp:effectExtent l="19050" t="19050" r="228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52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64BC0E" w14:textId="497FE0E7" w:rsidR="006A171F" w:rsidRDefault="00C56321" w:rsidP="006A171F">
      <w:pPr>
        <w:pStyle w:val="1"/>
      </w:pPr>
      <w:r>
        <w:rPr>
          <w:rFonts w:hint="eastAsia"/>
        </w:rPr>
        <w:t>学生注册管理</w:t>
      </w:r>
    </w:p>
    <w:p w14:paraId="768F1616" w14:textId="182A0540" w:rsidR="006A171F" w:rsidRPr="00241D52" w:rsidRDefault="00C56321" w:rsidP="006A171F">
      <w:pPr>
        <w:pStyle w:val="2"/>
      </w:pPr>
      <w:r>
        <w:rPr>
          <w:rFonts w:hint="eastAsia"/>
        </w:rPr>
        <w:t>查看本批次需要注册的学生</w:t>
      </w:r>
    </w:p>
    <w:p w14:paraId="6A4F4240" w14:textId="48456F41" w:rsidR="006A171F" w:rsidRDefault="00C56321" w:rsidP="00501D0C">
      <w:pPr>
        <w:ind w:firstLineChars="200" w:firstLine="632"/>
      </w:pPr>
      <w:r w:rsidRPr="008B6CB1">
        <w:rPr>
          <w:rFonts w:hint="eastAsia"/>
          <w:color w:val="FF0000"/>
        </w:rPr>
        <w:t>首先我们先看当前学期对不对，然后将注册报道批次选到当前的批次</w:t>
      </w:r>
      <w:r>
        <w:rPr>
          <w:rFonts w:hint="eastAsia"/>
        </w:rPr>
        <w:t>，然后点击</w:t>
      </w:r>
      <w:r w:rsidR="00766B39">
        <w:rPr>
          <w:rFonts w:hint="eastAsia"/>
        </w:rPr>
        <w:t>【</w:t>
      </w:r>
      <w:r w:rsidR="00766B39">
        <w:rPr>
          <w:rFonts w:hint="eastAsia"/>
        </w:rPr>
        <w:t>搜索</w:t>
      </w:r>
      <w:r w:rsidR="00766B39">
        <w:rPr>
          <w:rFonts w:hint="eastAsia"/>
        </w:rPr>
        <w:t>】</w:t>
      </w:r>
      <w:r>
        <w:rPr>
          <w:rFonts w:hint="eastAsia"/>
        </w:rPr>
        <w:t>，这个时候列表中会将本批次需要报到注册的学生全部展示出来，如下图</w:t>
      </w:r>
      <w:r w:rsidR="006A171F">
        <w:rPr>
          <w:rFonts w:hint="eastAsia"/>
        </w:rPr>
        <w:t>：</w:t>
      </w:r>
    </w:p>
    <w:p w14:paraId="00A894E5" w14:textId="3C1FC1D6" w:rsidR="006A171F" w:rsidRPr="00311F75" w:rsidRDefault="00C56321" w:rsidP="006A171F">
      <w:r>
        <w:rPr>
          <w:noProof/>
        </w:rPr>
        <w:lastRenderedPageBreak/>
        <w:drawing>
          <wp:inline distT="0" distB="0" distL="0" distR="0" wp14:anchorId="295C146C" wp14:editId="284CB631">
            <wp:extent cx="5615940" cy="4688840"/>
            <wp:effectExtent l="19050" t="19050" r="2286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688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AD7F9E" w14:textId="4CE9EE17" w:rsidR="006A171F" w:rsidRPr="00565AF7" w:rsidRDefault="00C56321" w:rsidP="006A171F">
      <w:pPr>
        <w:pStyle w:val="2"/>
      </w:pPr>
      <w:r>
        <w:rPr>
          <w:rFonts w:hint="eastAsia"/>
        </w:rPr>
        <w:t>设置学生是否缴费</w:t>
      </w:r>
    </w:p>
    <w:p w14:paraId="4668E632" w14:textId="7D1A6056" w:rsidR="00766B39" w:rsidRDefault="008B6CB1" w:rsidP="00766B39">
      <w:pPr>
        <w:ind w:firstLineChars="200" w:firstLine="632"/>
        <w:rPr>
          <w:color w:val="FF0000"/>
        </w:rPr>
      </w:pPr>
      <w:r>
        <w:rPr>
          <w:rFonts w:hint="eastAsia"/>
        </w:rPr>
        <w:t>接着我们维护学生的缴费情况，</w:t>
      </w:r>
      <w:r w:rsidRPr="00766B39">
        <w:rPr>
          <w:rFonts w:hint="eastAsia"/>
        </w:rPr>
        <w:t>学生是否缴费关系到是否可以注册，</w:t>
      </w:r>
      <w:r w:rsidRPr="00766B39">
        <w:rPr>
          <w:rFonts w:hint="eastAsia"/>
          <w:color w:val="FF0000"/>
        </w:rPr>
        <w:t>未</w:t>
      </w:r>
      <w:r w:rsidR="00766B39">
        <w:rPr>
          <w:rFonts w:hint="eastAsia"/>
          <w:color w:val="FF0000"/>
        </w:rPr>
        <w:t>注册</w:t>
      </w:r>
      <w:r w:rsidRPr="00766B39">
        <w:rPr>
          <w:rFonts w:hint="eastAsia"/>
          <w:color w:val="FF0000"/>
        </w:rPr>
        <w:t>的学生无法选课，</w:t>
      </w:r>
      <w:r w:rsidR="00766B39">
        <w:rPr>
          <w:rFonts w:hint="eastAsia"/>
          <w:color w:val="FF0000"/>
        </w:rPr>
        <w:t>春季和夏季学期无需设置缴费。</w:t>
      </w:r>
    </w:p>
    <w:p w14:paraId="77EEB68E" w14:textId="0ECFCF42" w:rsidR="00766B39" w:rsidRDefault="00766B39" w:rsidP="00766B39">
      <w:pPr>
        <w:ind w:firstLineChars="200" w:firstLine="632"/>
      </w:pPr>
      <w:r>
        <w:rPr>
          <w:rFonts w:hint="eastAsia"/>
        </w:rPr>
        <w:t>先将学生勾选上，然后点击【</w:t>
      </w:r>
      <w:r>
        <w:rPr>
          <w:rFonts w:hint="eastAsia"/>
        </w:rPr>
        <w:t>设为已缴费</w:t>
      </w:r>
      <w:r>
        <w:rPr>
          <w:rFonts w:hint="eastAsia"/>
        </w:rPr>
        <w:t>】即可，同时，学生的缴费状态也会变过来，如下图：</w:t>
      </w:r>
    </w:p>
    <w:p w14:paraId="59E13217" w14:textId="6BEA14E8" w:rsidR="00766B39" w:rsidRPr="00766B39" w:rsidRDefault="00490E0E" w:rsidP="00766B3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30EB91" wp14:editId="4022E95F">
            <wp:extent cx="5615940" cy="2513965"/>
            <wp:effectExtent l="19050" t="19050" r="22860" b="196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13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15C4A1" w14:textId="3F2FD81F" w:rsidR="006A171F" w:rsidRDefault="006A171F" w:rsidP="006A171F">
      <w:pPr>
        <w:rPr>
          <w:rFonts w:hint="eastAsia"/>
          <w:noProof/>
          <w:sz w:val="28"/>
          <w:szCs w:val="28"/>
        </w:rPr>
      </w:pPr>
    </w:p>
    <w:p w14:paraId="6F25293B" w14:textId="2F8ADAFE" w:rsidR="006A171F" w:rsidRDefault="00766B39" w:rsidP="006A171F">
      <w:pPr>
        <w:pStyle w:val="2"/>
        <w:rPr>
          <w:noProof/>
        </w:rPr>
      </w:pPr>
      <w:r>
        <w:rPr>
          <w:rFonts w:hint="eastAsia"/>
          <w:noProof/>
        </w:rPr>
        <w:t>批量注册</w:t>
      </w:r>
    </w:p>
    <w:p w14:paraId="715723EF" w14:textId="1356C8DF" w:rsidR="00766B39" w:rsidRDefault="00766B39" w:rsidP="00766B39">
      <w:pPr>
        <w:ind w:firstLineChars="200" w:firstLine="632"/>
        <w:jc w:val="left"/>
        <w:rPr>
          <w:color w:val="FF0000"/>
        </w:rPr>
      </w:pPr>
      <w:r>
        <w:rPr>
          <w:rFonts w:hint="eastAsia"/>
        </w:rPr>
        <w:t>维护过缴费信息后，我们可以批量注册学生了，操作方法和缴费类</w:t>
      </w:r>
      <w:r w:rsidRPr="00766B39">
        <w:rPr>
          <w:rFonts w:hint="eastAsia"/>
        </w:rPr>
        <w:t>似。</w:t>
      </w:r>
    </w:p>
    <w:p w14:paraId="64B9A930" w14:textId="77777777" w:rsidR="00766B39" w:rsidRDefault="00766B39" w:rsidP="00766B39">
      <w:pPr>
        <w:ind w:firstLineChars="200" w:firstLine="632"/>
        <w:jc w:val="left"/>
      </w:pPr>
      <w:r>
        <w:rPr>
          <w:rFonts w:hint="eastAsia"/>
        </w:rPr>
        <w:t>将学生勾选上，然后点击</w:t>
      </w:r>
      <w:r>
        <w:rPr>
          <w:rFonts w:hint="eastAsia"/>
        </w:rPr>
        <w:t>【</w:t>
      </w:r>
      <w:r>
        <w:rPr>
          <w:rFonts w:hint="eastAsia"/>
        </w:rPr>
        <w:t>批量注册</w:t>
      </w:r>
      <w:r>
        <w:rPr>
          <w:rFonts w:hint="eastAsia"/>
        </w:rPr>
        <w:t>】</w:t>
      </w:r>
      <w:r>
        <w:rPr>
          <w:rFonts w:hint="eastAsia"/>
        </w:rPr>
        <w:t>，同时，学生的</w:t>
      </w:r>
      <w:r>
        <w:rPr>
          <w:rFonts w:hint="eastAsia"/>
        </w:rPr>
        <w:t>注册</w:t>
      </w:r>
      <w:r>
        <w:rPr>
          <w:rFonts w:hint="eastAsia"/>
        </w:rPr>
        <w:t>状态也会变过来，如下图：</w:t>
      </w:r>
    </w:p>
    <w:p w14:paraId="7731D069" w14:textId="6D8470F8" w:rsidR="006A171F" w:rsidRPr="00766B39" w:rsidRDefault="00490E0E" w:rsidP="00766B39">
      <w:pPr>
        <w:jc w:val="left"/>
        <w:rPr>
          <w:color w:val="FF0000"/>
        </w:rPr>
      </w:pPr>
      <w:r>
        <w:rPr>
          <w:noProof/>
        </w:rPr>
        <w:drawing>
          <wp:inline distT="0" distB="0" distL="0" distR="0" wp14:anchorId="0CEED2F5" wp14:editId="2EFEBA54">
            <wp:extent cx="5615940" cy="1734820"/>
            <wp:effectExtent l="19050" t="19050" r="228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734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66B39">
        <w:rPr>
          <w:noProof/>
        </w:rPr>
        <w:t xml:space="preserve"> </w:t>
      </w:r>
    </w:p>
    <w:p w14:paraId="2D067961" w14:textId="3625302D" w:rsidR="0069262F" w:rsidRDefault="0069262F" w:rsidP="00490E0E">
      <w:pPr>
        <w:rPr>
          <w:sz w:val="28"/>
          <w:szCs w:val="28"/>
        </w:rPr>
      </w:pPr>
    </w:p>
    <w:p w14:paraId="4BB610F4" w14:textId="63C36641" w:rsidR="00490E0E" w:rsidRDefault="00490E0E" w:rsidP="00490E0E">
      <w:pPr>
        <w:pStyle w:val="2"/>
      </w:pPr>
      <w:r w:rsidRPr="00490E0E">
        <w:rPr>
          <w:rFonts w:hint="eastAsia"/>
        </w:rPr>
        <w:lastRenderedPageBreak/>
        <w:t>导入查询</w:t>
      </w:r>
      <w:r>
        <w:rPr>
          <w:rFonts w:hint="eastAsia"/>
        </w:rPr>
        <w:t>功能</w:t>
      </w:r>
    </w:p>
    <w:p w14:paraId="3A5EC3DE" w14:textId="4FD4FA5A" w:rsidR="00490E0E" w:rsidRDefault="00490E0E" w:rsidP="00490E0E">
      <w:pPr>
        <w:ind w:firstLineChars="200" w:firstLine="632"/>
      </w:pPr>
      <w:r>
        <w:rPr>
          <w:rFonts w:hint="eastAsia"/>
        </w:rPr>
        <w:t>导入查询功能可实现将列有学号的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表格导入到系统中</w:t>
      </w:r>
      <w:r w:rsidR="006B0372">
        <w:rPr>
          <w:rFonts w:hint="eastAsia"/>
        </w:rPr>
        <w:t>，此时列表中展示的就是表格中的这些学生</w:t>
      </w:r>
      <w:r>
        <w:rPr>
          <w:rFonts w:hint="eastAsia"/>
        </w:rPr>
        <w:t>。</w:t>
      </w:r>
    </w:p>
    <w:p w14:paraId="38953187" w14:textId="07163E52" w:rsidR="006B0372" w:rsidRDefault="006B0372" w:rsidP="00490E0E">
      <w:pPr>
        <w:ind w:firstLineChars="200" w:firstLine="632"/>
        <w:rPr>
          <w:color w:val="FF0000"/>
        </w:rPr>
      </w:pPr>
      <w:r w:rsidRPr="000271E3">
        <w:rPr>
          <w:rFonts w:hint="eastAsia"/>
          <w:color w:val="FF0000"/>
        </w:rPr>
        <w:t>此功能主要</w:t>
      </w:r>
      <w:r w:rsidR="000271E3">
        <w:rPr>
          <w:rFonts w:hint="eastAsia"/>
          <w:color w:val="FF0000"/>
        </w:rPr>
        <w:t>适</w:t>
      </w:r>
      <w:r w:rsidRPr="000271E3">
        <w:rPr>
          <w:rFonts w:hint="eastAsia"/>
          <w:color w:val="FF0000"/>
        </w:rPr>
        <w:t>用于需要查询一批学生，这一批学生学号不</w:t>
      </w:r>
      <w:r w:rsidR="000271E3" w:rsidRPr="000271E3">
        <w:rPr>
          <w:rFonts w:hint="eastAsia"/>
          <w:color w:val="FF0000"/>
        </w:rPr>
        <w:t>连续，不方便通过筛选条件来搜索学生的情况</w:t>
      </w:r>
      <w:r w:rsidR="000271E3">
        <w:rPr>
          <w:rFonts w:hint="eastAsia"/>
          <w:color w:val="FF0000"/>
        </w:rPr>
        <w:t>，比如财务给的学生缴费名单。</w:t>
      </w:r>
    </w:p>
    <w:p w14:paraId="7B618B5B" w14:textId="0803FAA9" w:rsidR="000271E3" w:rsidRDefault="000271E3" w:rsidP="00490E0E">
      <w:pPr>
        <w:ind w:firstLineChars="200" w:firstLine="632"/>
      </w:pPr>
      <w:r w:rsidRPr="000271E3">
        <w:rPr>
          <w:rFonts w:hint="eastAsia"/>
        </w:rPr>
        <w:t>首先点击【导入</w:t>
      </w:r>
      <w:r w:rsidR="00C4634B">
        <w:rPr>
          <w:rFonts w:hint="eastAsia"/>
        </w:rPr>
        <w:t>学生</w:t>
      </w:r>
      <w:r w:rsidRPr="000271E3">
        <w:rPr>
          <w:rFonts w:hint="eastAsia"/>
        </w:rPr>
        <w:t>查询】按钮</w:t>
      </w:r>
      <w:r>
        <w:rPr>
          <w:rFonts w:hint="eastAsia"/>
        </w:rPr>
        <w:t>，在弹出的操作框中，点击【下载导入模板】，如下图：</w:t>
      </w:r>
    </w:p>
    <w:p w14:paraId="38D9684C" w14:textId="46BA325E" w:rsidR="000271E3" w:rsidRDefault="000271E3" w:rsidP="000271E3">
      <w:r>
        <w:rPr>
          <w:noProof/>
        </w:rPr>
        <w:drawing>
          <wp:inline distT="0" distB="0" distL="0" distR="0" wp14:anchorId="55F8BB4A" wp14:editId="7D6EC0CB">
            <wp:extent cx="5615940" cy="2266950"/>
            <wp:effectExtent l="19050" t="19050" r="2286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66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4AB9E" w14:textId="6059623E" w:rsidR="000271E3" w:rsidRDefault="000271E3" w:rsidP="000271E3">
      <w:pPr>
        <w:ind w:firstLineChars="200" w:firstLine="632"/>
      </w:pPr>
      <w:r>
        <w:rPr>
          <w:rFonts w:hint="eastAsia"/>
        </w:rPr>
        <w:t>在下载的</w:t>
      </w:r>
      <w:r>
        <w:rPr>
          <w:rFonts w:hint="eastAsia"/>
        </w:rPr>
        <w:t>E</w:t>
      </w:r>
      <w:r>
        <w:t>XCEL</w:t>
      </w:r>
      <w:r>
        <w:rPr>
          <w:rFonts w:hint="eastAsia"/>
        </w:rPr>
        <w:t>中，根据要求将学生的学号填进去，如下图：</w:t>
      </w:r>
    </w:p>
    <w:p w14:paraId="743C7716" w14:textId="6BC81D04" w:rsidR="000271E3" w:rsidRDefault="00E4685C" w:rsidP="000271E3">
      <w:pPr>
        <w:jc w:val="center"/>
      </w:pPr>
      <w:r>
        <w:rPr>
          <w:noProof/>
        </w:rPr>
        <w:drawing>
          <wp:inline distT="0" distB="0" distL="0" distR="0" wp14:anchorId="12D41340" wp14:editId="4B392EE0">
            <wp:extent cx="5615940" cy="1564640"/>
            <wp:effectExtent l="19050" t="19050" r="2286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64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0E13E4" w14:textId="7D414AE9" w:rsidR="00E4685C" w:rsidRDefault="00E4685C" w:rsidP="00E4685C">
      <w:pPr>
        <w:ind w:firstLineChars="200" w:firstLine="632"/>
        <w:jc w:val="left"/>
      </w:pPr>
      <w:r>
        <w:rPr>
          <w:rFonts w:hint="eastAsia"/>
        </w:rPr>
        <w:lastRenderedPageBreak/>
        <w:t>然后将表格文件拖到刚刚页面上的对话框上，如下图：</w:t>
      </w:r>
    </w:p>
    <w:p w14:paraId="27F1BB7A" w14:textId="3DFC060B" w:rsidR="00E4685C" w:rsidRDefault="00E4685C" w:rsidP="00E4685C">
      <w:pPr>
        <w:jc w:val="left"/>
      </w:pPr>
      <w:r>
        <w:rPr>
          <w:noProof/>
        </w:rPr>
        <w:drawing>
          <wp:inline distT="0" distB="0" distL="0" distR="0" wp14:anchorId="2F366376" wp14:editId="115646EC">
            <wp:extent cx="5615940" cy="1978660"/>
            <wp:effectExtent l="19050" t="19050" r="22860" b="215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78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80B508" w14:textId="1D32EB58" w:rsidR="00E4685C" w:rsidRDefault="00E4685C" w:rsidP="00E4685C">
      <w:pPr>
        <w:ind w:firstLineChars="200" w:firstLine="632"/>
        <w:jc w:val="left"/>
      </w:pPr>
      <w:r>
        <w:rPr>
          <w:rFonts w:hint="eastAsia"/>
        </w:rPr>
        <w:t>拖上去之后，一路点【下一步】，最后点击【执行导入】</w:t>
      </w:r>
    </w:p>
    <w:p w14:paraId="457B5F24" w14:textId="26AD8565" w:rsidR="00E4685C" w:rsidRDefault="00E4685C" w:rsidP="00E4685C">
      <w:pPr>
        <w:jc w:val="left"/>
      </w:pPr>
      <w:r>
        <w:rPr>
          <w:noProof/>
        </w:rPr>
        <w:drawing>
          <wp:inline distT="0" distB="0" distL="0" distR="0" wp14:anchorId="73C5EB05" wp14:editId="1D2EC7A3">
            <wp:extent cx="5615940" cy="3079115"/>
            <wp:effectExtent l="19050" t="19050" r="22860" b="260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79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E32A9D" w14:textId="52D1315A" w:rsidR="00E4685C" w:rsidRDefault="00E4685C" w:rsidP="00E4685C">
      <w:pPr>
        <w:ind w:firstLineChars="200" w:firstLine="632"/>
        <w:jc w:val="left"/>
      </w:pPr>
      <w:r>
        <w:rPr>
          <w:rFonts w:hint="eastAsia"/>
        </w:rPr>
        <w:t>此时，我们的列表中只会展示刚刚导入的学号的学生了：</w:t>
      </w:r>
    </w:p>
    <w:p w14:paraId="257DC8CA" w14:textId="554BCC8D" w:rsidR="00E4685C" w:rsidRDefault="00E4685C" w:rsidP="00E4685C">
      <w:pPr>
        <w:jc w:val="left"/>
      </w:pPr>
      <w:r>
        <w:rPr>
          <w:noProof/>
        </w:rPr>
        <w:lastRenderedPageBreak/>
        <w:drawing>
          <wp:inline distT="0" distB="0" distL="0" distR="0" wp14:anchorId="4A179AE5" wp14:editId="2A613B4D">
            <wp:extent cx="5615940" cy="3502025"/>
            <wp:effectExtent l="19050" t="19050" r="2286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30E98" w14:textId="305BF909" w:rsidR="00E4685C" w:rsidRPr="000271E3" w:rsidRDefault="00E4685C" w:rsidP="00E4685C">
      <w:pPr>
        <w:ind w:firstLineChars="200" w:firstLine="632"/>
        <w:jc w:val="left"/>
        <w:rPr>
          <w:rFonts w:hint="eastAsia"/>
        </w:rPr>
      </w:pPr>
      <w:r>
        <w:rPr>
          <w:rFonts w:hint="eastAsia"/>
        </w:rPr>
        <w:t>在这个基础上，我们可以方便的把财务提供的名单设置为已缴费。</w:t>
      </w:r>
    </w:p>
    <w:sectPr w:rsidR="00E4685C" w:rsidRPr="000271E3" w:rsidSect="00237C18">
      <w:footerReference w:type="even" r:id="rId20"/>
      <w:footerReference w:type="default" r:id="rId21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AC7FD" w14:textId="77777777" w:rsidR="00C14A5C" w:rsidRDefault="00C14A5C" w:rsidP="00237C18">
      <w:r>
        <w:separator/>
      </w:r>
    </w:p>
  </w:endnote>
  <w:endnote w:type="continuationSeparator" w:id="0">
    <w:p w14:paraId="18BF6907" w14:textId="77777777" w:rsidR="00C14A5C" w:rsidRDefault="00C14A5C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0A8C64" w14:textId="77777777" w:rsidR="00C14A5C" w:rsidRDefault="00C14A5C" w:rsidP="00237C18">
      <w:r>
        <w:separator/>
      </w:r>
    </w:p>
  </w:footnote>
  <w:footnote w:type="continuationSeparator" w:id="0">
    <w:p w14:paraId="61021CFF" w14:textId="77777777" w:rsidR="00C14A5C" w:rsidRDefault="00C14A5C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0271E3"/>
    <w:rsid w:val="00040639"/>
    <w:rsid w:val="00237C18"/>
    <w:rsid w:val="00272178"/>
    <w:rsid w:val="003D093F"/>
    <w:rsid w:val="00490E0E"/>
    <w:rsid w:val="00501D0C"/>
    <w:rsid w:val="005B23EC"/>
    <w:rsid w:val="0069262F"/>
    <w:rsid w:val="006A171F"/>
    <w:rsid w:val="006B0372"/>
    <w:rsid w:val="00766B39"/>
    <w:rsid w:val="008B6CB1"/>
    <w:rsid w:val="009157F7"/>
    <w:rsid w:val="0096085A"/>
    <w:rsid w:val="00AA5E6F"/>
    <w:rsid w:val="00AC16C4"/>
    <w:rsid w:val="00AD54A5"/>
    <w:rsid w:val="00AD5991"/>
    <w:rsid w:val="00B33FF2"/>
    <w:rsid w:val="00C14A5C"/>
    <w:rsid w:val="00C4634B"/>
    <w:rsid w:val="00C56321"/>
    <w:rsid w:val="00CA5D43"/>
    <w:rsid w:val="00E46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9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Fang</cp:lastModifiedBy>
  <cp:revision>10</cp:revision>
  <dcterms:created xsi:type="dcterms:W3CDTF">2019-08-20T01:56:00Z</dcterms:created>
  <dcterms:modified xsi:type="dcterms:W3CDTF">2021-01-27T08:16:00Z</dcterms:modified>
</cp:coreProperties>
</file>