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69" w:rsidRDefault="00784F04">
      <w:pPr>
        <w:widowControl/>
        <w:jc w:val="left"/>
        <w:textAlignment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</w:rPr>
        <w:t>附件1：</w:t>
      </w:r>
    </w:p>
    <w:p w:rsidR="00BB6A69" w:rsidRDefault="00784F04">
      <w:pPr>
        <w:widowControl/>
        <w:jc w:val="center"/>
        <w:textAlignment w:val="center"/>
        <w:rPr>
          <w:rFonts w:ascii="黑体" w:eastAsia="黑体" w:hAnsi="宋体" w:cs="黑体"/>
          <w:kern w:val="0"/>
          <w:sz w:val="20"/>
          <w:szCs w:val="20"/>
        </w:rPr>
      </w:pPr>
      <w:r>
        <w:rPr>
          <w:rFonts w:ascii="黑体" w:eastAsia="黑体" w:hAnsi="宋体" w:cs="黑体" w:hint="eastAsia"/>
          <w:kern w:val="0"/>
          <w:sz w:val="28"/>
          <w:szCs w:val="28"/>
        </w:rPr>
        <w:t>2016-2017学年第二学期学术型硕士研究生</w:t>
      </w:r>
      <w:r w:rsidR="00B9601C">
        <w:rPr>
          <w:rFonts w:ascii="黑体" w:eastAsia="黑体" w:hAnsi="宋体" w:cs="黑体" w:hint="eastAsia"/>
          <w:kern w:val="0"/>
          <w:sz w:val="28"/>
          <w:szCs w:val="28"/>
        </w:rPr>
        <w:t>部分</w:t>
      </w:r>
      <w:r>
        <w:rPr>
          <w:rFonts w:ascii="黑体" w:eastAsia="黑体" w:hAnsi="宋体" w:cs="黑体" w:hint="eastAsia"/>
          <w:kern w:val="0"/>
          <w:sz w:val="28"/>
          <w:szCs w:val="28"/>
        </w:rPr>
        <w:t>公共课分班安排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/>
      </w:tblPr>
      <w:tblGrid>
        <w:gridCol w:w="1669"/>
        <w:gridCol w:w="2580"/>
        <w:gridCol w:w="783"/>
        <w:gridCol w:w="941"/>
        <w:gridCol w:w="1087"/>
        <w:gridCol w:w="1134"/>
        <w:gridCol w:w="1774"/>
      </w:tblGrid>
      <w:tr w:rsidR="0053115C" w:rsidRPr="00784F04" w:rsidTr="00BD1F96">
        <w:trPr>
          <w:trHeight w:val="711"/>
          <w:tblHeader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院系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专业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人数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硕士英语分班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硕士英语写作分班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自然辩证法概论分班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20"/>
              </w:rPr>
              <w:t>中国特色社会主义与实践研究分班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林学院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木材科学与技术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森林保护学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林木遗传育种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野生动植物保护与利用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森林培育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林产化学加工工程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生态学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森林经理学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生命科学学院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植物学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遗传学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生物化学与分子生物学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细胞生物学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中药学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微生物学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★生物信息学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水土保持研究所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水土保持与荒漠化防治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资源环境学院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土壤学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环境工程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环境科学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植物营养学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★土地资源与空间信息技术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地图学与地理信息系统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5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★资源环境生物学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土地资源与空间信息技术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植物保护学院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农业昆虫与害虫防治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植物病理学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★植保资源利用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农药学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葡萄酒学院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发酵工程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葡萄与葡萄酒学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★葡萄与葡萄酒学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经济管理学院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★农村金融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农村金融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农业经济管理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林业经济管理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区域经济学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农村与区域发展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0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金融学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企业管理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土地资源管理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会计学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金融专硕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理学院（原）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生物化工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应用数学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应用化学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生物物理学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★化学生物学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动物医学院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临床兽医学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★动物生物技术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神经生物学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发育生物学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基础兽医学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预防兽医学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18,19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18,19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动物科技学院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动物遗传育种与繁殖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动物营养与饲料科学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草学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水产养殖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特种经济动物饲养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动物学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水生生物学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风景园林艺术学院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园林植物与观赏园艺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风景园林学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作物学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102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23,24,25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23,24,25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12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园艺学院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蔬菜学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茶学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设施园艺学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★设施园艺学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果树学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48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27,28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27,28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外语系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外国语言学及应用语言学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信息工程学院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软件工程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计算机科学与技术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lastRenderedPageBreak/>
              <w:t>机械与电子工程学院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农业电气化与自动化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农业生物环境与能源工程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机械工程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农业机械化工程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水利与建筑工程学院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水利水电工程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土木工程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11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水利工程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49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31,32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31,32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农业水土工程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40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32,33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32,33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15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食品科学与工程学院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食品科学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37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34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34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粮食、油脂及植物蛋白工程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农产品加工及贮藏工程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13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马克思主义学院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马克思主义基本原理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马克思主义中国化研究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思想政治教育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35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 w:val="restar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人文社会发展学院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科学技术哲学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专门史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5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环境与资源保护法学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科学技术史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职业技术教育学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社会学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Merge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社会工作专硕</w:t>
            </w: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36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FF0000"/>
                <w:kern w:val="0"/>
                <w:sz w:val="18"/>
                <w:szCs w:val="20"/>
              </w:rPr>
              <w:t>14</w:t>
            </w:r>
          </w:p>
        </w:tc>
      </w:tr>
      <w:tr w:rsidR="0053115C" w:rsidRPr="00784F04" w:rsidTr="00BD1F96">
        <w:trPr>
          <w:trHeight w:val="20"/>
        </w:trPr>
        <w:tc>
          <w:tcPr>
            <w:tcW w:w="837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总计</w:t>
            </w:r>
          </w:p>
        </w:tc>
        <w:tc>
          <w:tcPr>
            <w:tcW w:w="1294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93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  <w:r w:rsidRPr="0053115C"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  <w:t>1366</w:t>
            </w:r>
          </w:p>
        </w:tc>
        <w:tc>
          <w:tcPr>
            <w:tcW w:w="472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45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9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:rsidR="0053115C" w:rsidRPr="0053115C" w:rsidRDefault="0053115C" w:rsidP="0053115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20"/>
              </w:rPr>
            </w:pPr>
          </w:p>
        </w:tc>
      </w:tr>
    </w:tbl>
    <w:p w:rsidR="00BB6A69" w:rsidRDefault="00BB6A69"/>
    <w:sectPr w:rsidR="00BB6A69" w:rsidSect="00BD1F96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88B" w:rsidRDefault="00F6388B" w:rsidP="0053115C">
      <w:r>
        <w:separator/>
      </w:r>
    </w:p>
  </w:endnote>
  <w:endnote w:type="continuationSeparator" w:id="1">
    <w:p w:rsidR="00F6388B" w:rsidRDefault="00F6388B" w:rsidP="00531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88B" w:rsidRDefault="00F6388B" w:rsidP="0053115C">
      <w:r>
        <w:separator/>
      </w:r>
    </w:p>
  </w:footnote>
  <w:footnote w:type="continuationSeparator" w:id="1">
    <w:p w:rsidR="00F6388B" w:rsidRDefault="00F6388B" w:rsidP="00531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B91F78"/>
    <w:rsid w:val="00395FF6"/>
    <w:rsid w:val="0053115C"/>
    <w:rsid w:val="00784F04"/>
    <w:rsid w:val="009775D3"/>
    <w:rsid w:val="00B9601C"/>
    <w:rsid w:val="00BB6A69"/>
    <w:rsid w:val="00BD1F96"/>
    <w:rsid w:val="00F6388B"/>
    <w:rsid w:val="08383989"/>
    <w:rsid w:val="1F8A703B"/>
    <w:rsid w:val="5EB91F78"/>
    <w:rsid w:val="7F04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A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1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11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31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11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0DEE2F-D782-4108-944B-0D6DB88ED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杨军</cp:lastModifiedBy>
  <cp:revision>4</cp:revision>
  <cp:lastPrinted>2017-02-15T07:02:00Z</cp:lastPrinted>
  <dcterms:created xsi:type="dcterms:W3CDTF">2017-02-15T06:40:00Z</dcterms:created>
  <dcterms:modified xsi:type="dcterms:W3CDTF">2017-02-16T09:24:00Z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